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30" w:rsidRPr="0064116A" w:rsidRDefault="00B07430" w:rsidP="0064116A">
      <w:pPr>
        <w:widowControl/>
        <w:spacing w:before="100" w:beforeAutospacing="1" w:after="100" w:afterAutospacing="1"/>
        <w:jc w:val="center"/>
        <w:rPr>
          <w:rFonts w:ascii="ˎ̥" w:eastAsia="宋体" w:hAnsi="ˎ̥" w:cs="宋体" w:hint="eastAsia"/>
          <w:color w:val="666666"/>
          <w:kern w:val="0"/>
          <w:sz w:val="16"/>
          <w:szCs w:val="18"/>
        </w:rPr>
      </w:pPr>
      <w:r w:rsidRPr="0064116A">
        <w:rPr>
          <w:rFonts w:ascii="方正小标宋简体" w:eastAsia="方正小标宋简体" w:hAnsi="ˎ̥" w:cs="宋体" w:hint="eastAsia"/>
          <w:color w:val="000000"/>
          <w:kern w:val="0"/>
          <w:sz w:val="40"/>
          <w:szCs w:val="44"/>
        </w:rPr>
        <w:t>关于举办第77届中国教育装备展示会的通知</w:t>
      </w:r>
      <w:r w:rsidRPr="0064116A">
        <w:rPr>
          <w:rFonts w:ascii="ˎ̥" w:eastAsia="宋体" w:hAnsi="ˎ̥" w:cs="宋体"/>
          <w:color w:val="666666"/>
          <w:kern w:val="0"/>
          <w:sz w:val="16"/>
          <w:szCs w:val="18"/>
        </w:rPr>
        <w:t xml:space="preserve"> </w:t>
      </w:r>
    </w:p>
    <w:p w:rsidR="00B07430" w:rsidRPr="0064116A" w:rsidRDefault="00B07430" w:rsidP="0064116A">
      <w:pPr>
        <w:widowControl/>
        <w:spacing w:before="100" w:beforeAutospacing="1" w:after="100" w:afterAutospacing="1"/>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各省、自治区、直辖市及计划单列市、新疆生产建设兵团</w:t>
      </w:r>
      <w:r w:rsidRPr="0064116A">
        <w:rPr>
          <w:rFonts w:ascii="仿宋_GB2312" w:eastAsia="仿宋_GB2312" w:hAnsi="宋体" w:cs="宋体" w:hint="eastAsia"/>
          <w:color w:val="666666"/>
          <w:kern w:val="0"/>
          <w:sz w:val="22"/>
          <w:szCs w:val="32"/>
        </w:rPr>
        <w:t>教育装备</w:t>
      </w:r>
      <w:r w:rsidRPr="0064116A">
        <w:rPr>
          <w:rFonts w:ascii="仿宋_GB2312" w:eastAsia="仿宋_GB2312" w:hAnsi="宋体" w:cs="宋体" w:hint="eastAsia"/>
          <w:color w:val="000000"/>
          <w:kern w:val="0"/>
          <w:sz w:val="22"/>
          <w:szCs w:val="32"/>
        </w:rPr>
        <w:t>行业协会，教育技术装备处（部、站、中心、办），电化教育馆，教育部所属有关单位：</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第77届中国教育装备展示会（以下简称展示会）定于2019年10月10日至14日在青岛市举办，现将有关事项通知如下：</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3"/>
        <w:contextualSpacing/>
        <w:jc w:val="left"/>
        <w:rPr>
          <w:rFonts w:ascii="宋体" w:eastAsia="宋体" w:hAnsi="宋体" w:cs="宋体"/>
          <w:color w:val="666666"/>
          <w:kern w:val="0"/>
          <w:sz w:val="20"/>
          <w:szCs w:val="24"/>
        </w:rPr>
      </w:pPr>
      <w:r w:rsidRPr="0064116A">
        <w:rPr>
          <w:rFonts w:ascii="黑体" w:eastAsia="黑体" w:hAnsi="黑体" w:cs="宋体" w:hint="eastAsia"/>
          <w:b/>
          <w:bCs/>
          <w:color w:val="000000"/>
          <w:kern w:val="0"/>
          <w:sz w:val="22"/>
          <w:szCs w:val="32"/>
        </w:rPr>
        <w:t>一、</w:t>
      </w:r>
      <w:r w:rsidRPr="0064116A">
        <w:rPr>
          <w:rFonts w:ascii="黑体" w:eastAsia="黑体" w:hAnsi="黑体" w:cs="宋体" w:hint="eastAsia"/>
          <w:color w:val="000000"/>
          <w:kern w:val="0"/>
          <w:sz w:val="22"/>
          <w:szCs w:val="32"/>
        </w:rPr>
        <w:t>组织机构</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left="661"/>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 主办单位：中国教育装备行业协会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2. 承办单位：山东省教育厅</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272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青岛市人民政府</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3. 协办单位：各省、自治区、直辖市及计划单列市教育装备行业协会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4. 会务执行单位：山东省教育技术装备服务中心</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left="661" w:firstLine="272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青岛市教育局</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336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山东省教育装备行业协会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336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山东省学校后勤协会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3"/>
        <w:contextualSpacing/>
        <w:jc w:val="left"/>
        <w:rPr>
          <w:rFonts w:ascii="宋体" w:eastAsia="宋体" w:hAnsi="宋体" w:cs="宋体"/>
          <w:color w:val="666666"/>
          <w:kern w:val="0"/>
          <w:sz w:val="20"/>
          <w:szCs w:val="24"/>
        </w:rPr>
      </w:pPr>
      <w:r w:rsidRPr="0064116A">
        <w:rPr>
          <w:rFonts w:ascii="黑体" w:eastAsia="黑体" w:hAnsi="黑体" w:cs="宋体" w:hint="eastAsia"/>
          <w:color w:val="000000"/>
          <w:kern w:val="0"/>
          <w:sz w:val="22"/>
          <w:szCs w:val="32"/>
        </w:rPr>
        <w:t>二、主要内容</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1．全面展示学前教育、基础教育、职业教育、高等教育和特殊教育所需的教学仪器、实验室设备、教育信息化设备、数字化校园建设有关设备及软件、音体美产品、出版物和后勤设施装备等产品和服务。</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2．举办第七届全国中小学实验教学说课活动。</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3．召开2019国际教育信息化高峰论坛。</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4．召开第八届全国名师名校长峰会。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5．召开新产品、新技术、新成果发布会。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6．举办2020年度推荐产品现场终评活动。</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7．召开第二届中小学教育装备应用创新论坛。</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8．举办各类论坛、研讨会及其他活动。</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9．各代表团巡馆，了解展示产品。</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3"/>
        <w:contextualSpacing/>
        <w:jc w:val="left"/>
        <w:rPr>
          <w:rFonts w:ascii="宋体" w:eastAsia="宋体" w:hAnsi="宋体" w:cs="宋体"/>
          <w:color w:val="666666"/>
          <w:kern w:val="0"/>
          <w:sz w:val="20"/>
          <w:szCs w:val="24"/>
        </w:rPr>
      </w:pPr>
      <w:r w:rsidRPr="0064116A">
        <w:rPr>
          <w:rFonts w:ascii="黑体" w:eastAsia="黑体" w:hAnsi="黑体" w:cs="宋体" w:hint="eastAsia"/>
          <w:color w:val="000000"/>
          <w:kern w:val="0"/>
          <w:sz w:val="22"/>
          <w:szCs w:val="32"/>
        </w:rPr>
        <w:t>三、时间和地点</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1．展示会时间：2019年10月10日至14日。其中10月10日至11日报到、布展，10月12日至14日展示，10月14日下午撤展。</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666666"/>
          <w:kern w:val="0"/>
          <w:sz w:val="22"/>
          <w:szCs w:val="32"/>
        </w:rPr>
        <w:t>2．</w:t>
      </w:r>
      <w:r w:rsidRPr="0064116A">
        <w:rPr>
          <w:rFonts w:ascii="仿宋_GB2312" w:eastAsia="仿宋_GB2312" w:hAnsi="宋体" w:cs="宋体" w:hint="eastAsia"/>
          <w:color w:val="000000"/>
          <w:kern w:val="0"/>
          <w:sz w:val="22"/>
          <w:szCs w:val="32"/>
        </w:rPr>
        <w:t>展示会地点：</w:t>
      </w:r>
      <w:r w:rsidRPr="0064116A">
        <w:rPr>
          <w:rFonts w:ascii="仿宋_GB2312" w:eastAsia="仿宋_GB2312" w:hAnsi="宋体" w:cs="宋体" w:hint="eastAsia"/>
          <w:color w:val="666666"/>
          <w:kern w:val="0"/>
          <w:sz w:val="22"/>
          <w:szCs w:val="32"/>
        </w:rPr>
        <w:t>青岛</w:t>
      </w:r>
      <w:proofErr w:type="gramStart"/>
      <w:r w:rsidRPr="0064116A">
        <w:rPr>
          <w:rFonts w:ascii="仿宋_GB2312" w:eastAsia="仿宋_GB2312" w:hAnsi="宋体" w:cs="宋体" w:hint="eastAsia"/>
          <w:color w:val="666666"/>
          <w:kern w:val="0"/>
          <w:sz w:val="22"/>
          <w:szCs w:val="32"/>
        </w:rPr>
        <w:t>世</w:t>
      </w:r>
      <w:proofErr w:type="gramEnd"/>
      <w:r w:rsidRPr="0064116A">
        <w:rPr>
          <w:rFonts w:ascii="仿宋_GB2312" w:eastAsia="仿宋_GB2312" w:hAnsi="宋体" w:cs="宋体" w:hint="eastAsia"/>
          <w:color w:val="666666"/>
          <w:kern w:val="0"/>
          <w:sz w:val="22"/>
          <w:szCs w:val="32"/>
        </w:rPr>
        <w:t>博城国际展览中心</w:t>
      </w:r>
      <w:r w:rsidRPr="0064116A">
        <w:rPr>
          <w:rFonts w:ascii="仿宋_GB2312" w:eastAsia="仿宋_GB2312" w:hAnsi="宋体" w:cs="宋体" w:hint="eastAsia"/>
          <w:color w:val="000000"/>
          <w:kern w:val="0"/>
          <w:sz w:val="22"/>
          <w:szCs w:val="32"/>
        </w:rPr>
        <w:t>（青岛西海岸新区三沙路3399号）。</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黑体" w:eastAsia="黑体" w:hAnsi="黑体" w:cs="宋体" w:hint="eastAsia"/>
          <w:color w:val="000000"/>
          <w:kern w:val="0"/>
          <w:sz w:val="22"/>
          <w:szCs w:val="32"/>
        </w:rPr>
        <w:t>四、参会人员</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1．教育部有关领导。</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2．各省、自治区、直辖市教育厅（教委），计划单列市及新疆生产建设兵团教育局领导。</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3．各省、市、县、区教育行政部门、教育装备部门、电化教育部门、后勤装备部门、政府采购部门负责人和工作人员。</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4．各高等院校、职业技术院校、特殊教育学校、示范性高中、普通中小学、幼儿园负责人、教师和相关采购人员。</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5．各教育装备生产企业、代理商、经销商、国际贸易采购商等有关单位人员。</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黑体" w:eastAsia="黑体" w:hAnsi="黑体" w:cs="宋体" w:hint="eastAsia"/>
          <w:color w:val="000000"/>
          <w:kern w:val="0"/>
          <w:sz w:val="22"/>
          <w:szCs w:val="32"/>
        </w:rPr>
        <w:t>五、参展事项</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1．参展对象：凡经工商登记并依据有效标准生产、经营的企业均可报名参展。</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lastRenderedPageBreak/>
        <w:t>2．报名方式：原则上实行属地化组团报名，即各企事业单位均在工商登记所在省份报名。请各组团单位积极组织生产经营企业参展，并登录中国教育装备行业协会管理系统（http://zh.ceiea.com）填报展位及参会人员数据。展位9m</w:t>
      </w:r>
      <w:r w:rsidRPr="0064116A">
        <w:rPr>
          <w:rFonts w:ascii="仿宋_GB2312" w:eastAsia="仿宋_GB2312" w:hAnsi="宋体" w:cs="宋体" w:hint="eastAsia"/>
          <w:color w:val="000000"/>
          <w:kern w:val="0"/>
          <w:sz w:val="22"/>
          <w:szCs w:val="32"/>
          <w:vertAlign w:val="superscript"/>
        </w:rPr>
        <w:t>2</w:t>
      </w:r>
      <w:r w:rsidRPr="0064116A">
        <w:rPr>
          <w:rFonts w:ascii="仿宋_GB2312" w:eastAsia="仿宋_GB2312" w:hAnsi="宋体" w:cs="宋体" w:hint="eastAsia"/>
          <w:color w:val="000000"/>
          <w:kern w:val="0"/>
          <w:sz w:val="22"/>
          <w:szCs w:val="32"/>
        </w:rPr>
        <w:t>/</w:t>
      </w:r>
      <w:proofErr w:type="gramStart"/>
      <w:r w:rsidRPr="0064116A">
        <w:rPr>
          <w:rFonts w:ascii="仿宋_GB2312" w:eastAsia="仿宋_GB2312" w:hAnsi="宋体" w:cs="宋体" w:hint="eastAsia"/>
          <w:color w:val="000000"/>
          <w:kern w:val="0"/>
          <w:sz w:val="22"/>
          <w:szCs w:val="32"/>
        </w:rPr>
        <w:t>个</w:t>
      </w:r>
      <w:proofErr w:type="gramEnd"/>
      <w:r w:rsidRPr="0064116A">
        <w:rPr>
          <w:rFonts w:ascii="仿宋_GB2312" w:eastAsia="仿宋_GB2312" w:hAnsi="宋体" w:cs="宋体" w:hint="eastAsia"/>
          <w:color w:val="000000"/>
          <w:kern w:val="0"/>
          <w:sz w:val="22"/>
          <w:szCs w:val="32"/>
        </w:rPr>
        <w:t>，特展展位4个起订。</w:t>
      </w:r>
      <w:r w:rsidRPr="0064116A">
        <w:rPr>
          <w:rFonts w:ascii="仿宋_GB2312" w:eastAsia="仿宋_GB2312" w:hAnsi="宋体" w:cs="宋体" w:hint="eastAsia"/>
          <w:b/>
          <w:bCs/>
          <w:color w:val="000000"/>
          <w:kern w:val="0"/>
          <w:sz w:val="22"/>
          <w:szCs w:val="32"/>
        </w:rPr>
        <w:t>企业申报展位经确认后，须缴纳展位所有费用，展位一经安排，展位费不予退还。报名截止日期：2019年6月20日，缴费截止时间：2019年7月30日</w:t>
      </w:r>
      <w:r w:rsidRPr="0064116A">
        <w:rPr>
          <w:rFonts w:ascii="仿宋_GB2312" w:eastAsia="仿宋_GB2312" w:hAnsi="宋体" w:cs="宋体" w:hint="eastAsia"/>
          <w:color w:val="000000"/>
          <w:kern w:val="0"/>
          <w:sz w:val="22"/>
          <w:szCs w:val="32"/>
        </w:rPr>
        <w:t>。</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3．展位价格：</w:t>
      </w:r>
      <w:r w:rsidRPr="0064116A">
        <w:rPr>
          <w:rFonts w:ascii="宋体" w:eastAsia="宋体" w:hAnsi="宋体" w:cs="宋体"/>
          <w:color w:val="666666"/>
          <w:kern w:val="0"/>
          <w:sz w:val="20"/>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7"/>
        <w:gridCol w:w="2746"/>
        <w:gridCol w:w="2829"/>
      </w:tblGrid>
      <w:tr w:rsidR="00B07430" w:rsidRPr="0064116A">
        <w:tc>
          <w:tcPr>
            <w:tcW w:w="5000" w:type="pct"/>
            <w:gridSpan w:val="3"/>
            <w:tcBorders>
              <w:top w:val="outset" w:sz="6" w:space="0" w:color="auto"/>
              <w:left w:val="outset" w:sz="6" w:space="0" w:color="auto"/>
              <w:bottom w:val="outset" w:sz="6" w:space="0" w:color="auto"/>
              <w:right w:val="outset" w:sz="6" w:space="0" w:color="auto"/>
            </w:tcBorders>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特展展位</w:t>
            </w:r>
            <w:r w:rsidRPr="0064116A">
              <w:rPr>
                <w:rFonts w:ascii="宋体" w:eastAsia="宋体" w:hAnsi="宋体" w:cs="宋体"/>
                <w:kern w:val="0"/>
                <w:sz w:val="20"/>
                <w:szCs w:val="24"/>
              </w:rPr>
              <w:t xml:space="preserve"> </w:t>
            </w:r>
          </w:p>
        </w:tc>
      </w:tr>
      <w:tr w:rsidR="00B07430" w:rsidRPr="0064116A">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会员价</w:t>
            </w:r>
            <w:r w:rsidRPr="0064116A">
              <w:rPr>
                <w:rFonts w:ascii="宋体" w:eastAsia="宋体" w:hAnsi="宋体" w:cs="宋体"/>
                <w:kern w:val="0"/>
                <w:sz w:val="20"/>
                <w:szCs w:val="24"/>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8000元/9m</w:t>
            </w:r>
            <w:r w:rsidRPr="0064116A">
              <w:rPr>
                <w:rFonts w:ascii="仿宋_GB2312" w:eastAsia="仿宋_GB2312" w:hAnsi="宋体" w:cs="宋体" w:hint="eastAsia"/>
                <w:color w:val="000000"/>
                <w:kern w:val="0"/>
                <w:sz w:val="22"/>
                <w:szCs w:val="32"/>
                <w:vertAlign w:val="superscript"/>
              </w:rPr>
              <w:t>2</w:t>
            </w:r>
            <w:r w:rsidRPr="0064116A">
              <w:rPr>
                <w:rFonts w:ascii="宋体" w:eastAsia="宋体" w:hAnsi="宋体" w:cs="宋体"/>
                <w:kern w:val="0"/>
                <w:sz w:val="20"/>
                <w:szCs w:val="24"/>
              </w:rPr>
              <w:t xml:space="preserve"> </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left"/>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36m</w:t>
            </w:r>
            <w:r w:rsidRPr="0064116A">
              <w:rPr>
                <w:rFonts w:ascii="仿宋_GB2312" w:eastAsia="仿宋_GB2312" w:hAnsi="宋体" w:cs="宋体" w:hint="eastAsia"/>
                <w:color w:val="000000"/>
                <w:kern w:val="0"/>
                <w:sz w:val="22"/>
                <w:szCs w:val="32"/>
                <w:vertAlign w:val="superscript"/>
              </w:rPr>
              <w:t>2</w:t>
            </w:r>
            <w:r w:rsidRPr="0064116A">
              <w:rPr>
                <w:rFonts w:ascii="仿宋_GB2312" w:eastAsia="仿宋_GB2312" w:hAnsi="宋体" w:cs="宋体" w:hint="eastAsia"/>
                <w:color w:val="000000"/>
                <w:kern w:val="0"/>
                <w:sz w:val="22"/>
                <w:szCs w:val="32"/>
              </w:rPr>
              <w:t>起订，可自行挑选位置</w:t>
            </w:r>
            <w:r w:rsidRPr="0064116A">
              <w:rPr>
                <w:rFonts w:ascii="宋体" w:eastAsia="宋体" w:hAnsi="宋体" w:cs="宋体"/>
                <w:kern w:val="0"/>
                <w:sz w:val="20"/>
                <w:szCs w:val="24"/>
              </w:rPr>
              <w:t xml:space="preserve"> </w:t>
            </w:r>
          </w:p>
        </w:tc>
      </w:tr>
      <w:tr w:rsidR="00B07430" w:rsidRPr="0064116A">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非会员价</w:t>
            </w:r>
            <w:r w:rsidRPr="0064116A">
              <w:rPr>
                <w:rFonts w:ascii="宋体" w:eastAsia="宋体" w:hAnsi="宋体" w:cs="宋体"/>
                <w:kern w:val="0"/>
                <w:sz w:val="20"/>
                <w:szCs w:val="24"/>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9000元/9m</w:t>
            </w:r>
            <w:r w:rsidRPr="0064116A">
              <w:rPr>
                <w:rFonts w:ascii="仿宋_GB2312" w:eastAsia="仿宋_GB2312" w:hAnsi="宋体" w:cs="宋体" w:hint="eastAsia"/>
                <w:color w:val="000000"/>
                <w:kern w:val="0"/>
                <w:sz w:val="22"/>
                <w:szCs w:val="32"/>
                <w:vertAlign w:val="superscript"/>
              </w:rPr>
              <w:t>2</w:t>
            </w:r>
            <w:r w:rsidRPr="0064116A">
              <w:rPr>
                <w:rFonts w:ascii="宋体" w:eastAsia="宋体" w:hAnsi="宋体" w:cs="宋体"/>
                <w:kern w:val="0"/>
                <w:sz w:val="20"/>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contextualSpacing/>
              <w:jc w:val="left"/>
              <w:rPr>
                <w:rFonts w:ascii="宋体" w:eastAsia="宋体" w:hAnsi="宋体" w:cs="宋体"/>
                <w:kern w:val="0"/>
                <w:sz w:val="20"/>
                <w:szCs w:val="24"/>
              </w:rPr>
            </w:pPr>
          </w:p>
        </w:tc>
      </w:tr>
      <w:tr w:rsidR="00B07430" w:rsidRPr="0064116A">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标准展位</w:t>
            </w:r>
            <w:r w:rsidRPr="0064116A">
              <w:rPr>
                <w:rFonts w:ascii="宋体" w:eastAsia="宋体" w:hAnsi="宋体" w:cs="宋体"/>
                <w:kern w:val="0"/>
                <w:sz w:val="20"/>
                <w:szCs w:val="24"/>
              </w:rPr>
              <w:t xml:space="preserve"> </w:t>
            </w:r>
          </w:p>
        </w:tc>
      </w:tr>
      <w:tr w:rsidR="00B07430" w:rsidRPr="0064116A">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会员价</w:t>
            </w:r>
            <w:r w:rsidRPr="0064116A">
              <w:rPr>
                <w:rFonts w:ascii="宋体" w:eastAsia="宋体" w:hAnsi="宋体" w:cs="宋体"/>
                <w:kern w:val="0"/>
                <w:sz w:val="20"/>
                <w:szCs w:val="24"/>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3800元/9m</w:t>
            </w:r>
            <w:r w:rsidRPr="0064116A">
              <w:rPr>
                <w:rFonts w:ascii="仿宋_GB2312" w:eastAsia="仿宋_GB2312" w:hAnsi="宋体" w:cs="宋体" w:hint="eastAsia"/>
                <w:color w:val="000000"/>
                <w:kern w:val="0"/>
                <w:sz w:val="22"/>
                <w:szCs w:val="32"/>
                <w:vertAlign w:val="superscript"/>
              </w:rPr>
              <w:t>2</w:t>
            </w:r>
            <w:r w:rsidRPr="0064116A">
              <w:rPr>
                <w:rFonts w:ascii="宋体" w:eastAsia="宋体" w:hAnsi="宋体" w:cs="宋体"/>
                <w:kern w:val="0"/>
                <w:sz w:val="20"/>
                <w:szCs w:val="24"/>
              </w:rPr>
              <w:t xml:space="preserve"> </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left"/>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由组委会按区域划分统一安排位置</w:t>
            </w:r>
            <w:r w:rsidRPr="0064116A">
              <w:rPr>
                <w:rFonts w:ascii="宋体" w:eastAsia="宋体" w:hAnsi="宋体" w:cs="宋体"/>
                <w:kern w:val="0"/>
                <w:sz w:val="20"/>
                <w:szCs w:val="24"/>
              </w:rPr>
              <w:t xml:space="preserve"> </w:t>
            </w:r>
          </w:p>
        </w:tc>
      </w:tr>
      <w:tr w:rsidR="00B07430" w:rsidRPr="0064116A">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非会员价</w:t>
            </w:r>
            <w:r w:rsidRPr="0064116A">
              <w:rPr>
                <w:rFonts w:ascii="宋体" w:eastAsia="宋体" w:hAnsi="宋体" w:cs="宋体"/>
                <w:kern w:val="0"/>
                <w:sz w:val="20"/>
                <w:szCs w:val="24"/>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spacing w:before="100" w:beforeAutospacing="1" w:after="100" w:afterAutospacing="1"/>
              <w:contextualSpacing/>
              <w:jc w:val="center"/>
              <w:rPr>
                <w:rFonts w:ascii="宋体" w:eastAsia="宋体" w:hAnsi="宋体" w:cs="宋体"/>
                <w:kern w:val="0"/>
                <w:sz w:val="20"/>
                <w:szCs w:val="24"/>
              </w:rPr>
            </w:pPr>
            <w:r w:rsidRPr="0064116A">
              <w:rPr>
                <w:rFonts w:ascii="仿宋_GB2312" w:eastAsia="仿宋_GB2312" w:hAnsi="宋体" w:cs="宋体" w:hint="eastAsia"/>
                <w:color w:val="000000"/>
                <w:kern w:val="0"/>
                <w:sz w:val="22"/>
                <w:szCs w:val="32"/>
              </w:rPr>
              <w:t>5200元/9m</w:t>
            </w:r>
            <w:r w:rsidRPr="0064116A">
              <w:rPr>
                <w:rFonts w:ascii="仿宋_GB2312" w:eastAsia="仿宋_GB2312" w:hAnsi="宋体" w:cs="宋体" w:hint="eastAsia"/>
                <w:color w:val="000000"/>
                <w:kern w:val="0"/>
                <w:sz w:val="22"/>
                <w:szCs w:val="32"/>
                <w:vertAlign w:val="superscript"/>
              </w:rPr>
              <w:t>2</w:t>
            </w:r>
            <w:r w:rsidRPr="0064116A">
              <w:rPr>
                <w:rFonts w:ascii="宋体" w:eastAsia="宋体" w:hAnsi="宋体" w:cs="宋体"/>
                <w:kern w:val="0"/>
                <w:sz w:val="20"/>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430" w:rsidRPr="0064116A" w:rsidRDefault="00B07430" w:rsidP="0064116A">
            <w:pPr>
              <w:widowControl/>
              <w:contextualSpacing/>
              <w:jc w:val="left"/>
              <w:rPr>
                <w:rFonts w:ascii="宋体" w:eastAsia="宋体" w:hAnsi="宋体" w:cs="宋体"/>
                <w:kern w:val="0"/>
                <w:sz w:val="20"/>
                <w:szCs w:val="24"/>
              </w:rPr>
            </w:pPr>
          </w:p>
        </w:tc>
      </w:tr>
    </w:tbl>
    <w:p w:rsidR="00B07430" w:rsidRPr="0064116A" w:rsidRDefault="00B07430" w:rsidP="0064116A">
      <w:pPr>
        <w:widowControl/>
        <w:spacing w:before="100" w:beforeAutospacing="1" w:after="100" w:afterAutospacing="1"/>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Cs w:val="28"/>
        </w:rPr>
        <w:t>注：（1）因展馆面积有限，本届展示会特展展位只限申报36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、54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、72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、90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、108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、144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、180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、216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、270 m</w:t>
      </w:r>
      <w:r w:rsidRPr="0064116A">
        <w:rPr>
          <w:rFonts w:ascii="仿宋_GB2312" w:eastAsia="仿宋_GB2312" w:hAnsi="宋体" w:cs="宋体" w:hint="eastAsia"/>
          <w:color w:val="000000"/>
          <w:kern w:val="0"/>
          <w:szCs w:val="28"/>
          <w:vertAlign w:val="superscript"/>
        </w:rPr>
        <w:t>2</w:t>
      </w:r>
      <w:r w:rsidRPr="0064116A">
        <w:rPr>
          <w:rFonts w:ascii="仿宋_GB2312" w:eastAsia="仿宋_GB2312" w:hAnsi="宋体" w:cs="宋体" w:hint="eastAsia"/>
          <w:color w:val="000000"/>
          <w:kern w:val="0"/>
          <w:szCs w:val="28"/>
        </w:rPr>
        <w:t>几种规格。（2）2019年6月30日前入会的会员企业本届展会可享受会员价。（3）自2020年起，参展企业必须为上年度未欠费会员企业方可享受会员价格。</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4．展区安排：展示会设特展展区、产品分类展区和省市综合展区。特展展区的展位位置由参展企业按照面积由大到小的顺序挑选；产品分类展区和省市综合展区的展位顺序仍按大区轮换的方法执行。产品分类展区将分为：学前展区、后勤展区、音体美图展区。展位分布图将另行通知。</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参展企业可在报名系统内选择提供英文公司名称及企业或产品LOGO（要求：LOGO图像分辨率不小于100dpi，白底，为jpg格式文件</w:t>
      </w:r>
      <w:proofErr w:type="gramStart"/>
      <w:r w:rsidRPr="0064116A">
        <w:rPr>
          <w:rFonts w:ascii="仿宋_GB2312" w:eastAsia="仿宋_GB2312" w:hAnsi="宋体" w:cs="宋体" w:hint="eastAsia"/>
          <w:color w:val="000000"/>
          <w:kern w:val="0"/>
          <w:sz w:val="22"/>
          <w:szCs w:val="32"/>
        </w:rPr>
        <w:t>且图片</w:t>
      </w:r>
      <w:proofErr w:type="gramEnd"/>
      <w:r w:rsidRPr="0064116A">
        <w:rPr>
          <w:rFonts w:ascii="仿宋_GB2312" w:eastAsia="仿宋_GB2312" w:hAnsi="宋体" w:cs="宋体" w:hint="eastAsia"/>
          <w:color w:val="000000"/>
          <w:kern w:val="0"/>
          <w:sz w:val="22"/>
          <w:szCs w:val="32"/>
        </w:rPr>
        <w:t>大小不超过3M；请勿上传CMYK模式的图片），用于后期会务指南和</w:t>
      </w:r>
      <w:proofErr w:type="gramStart"/>
      <w:r w:rsidRPr="0064116A">
        <w:rPr>
          <w:rFonts w:ascii="仿宋_GB2312" w:eastAsia="仿宋_GB2312" w:hAnsi="宋体" w:cs="宋体" w:hint="eastAsia"/>
          <w:color w:val="000000"/>
          <w:kern w:val="0"/>
          <w:sz w:val="22"/>
          <w:szCs w:val="32"/>
        </w:rPr>
        <w:t>楣板</w:t>
      </w:r>
      <w:proofErr w:type="gramEnd"/>
      <w:r w:rsidRPr="0064116A">
        <w:rPr>
          <w:rFonts w:ascii="仿宋_GB2312" w:eastAsia="仿宋_GB2312" w:hAnsi="宋体" w:cs="宋体" w:hint="eastAsia"/>
          <w:color w:val="000000"/>
          <w:kern w:val="0"/>
          <w:sz w:val="22"/>
          <w:szCs w:val="32"/>
        </w:rPr>
        <w:t>制作。</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5．展位配置：</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（1）标准展位：一张洽谈桌、两把椅子、两盏射灯、三面2.45m高的围板、一个220V/5A电源插座。</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（2）光地展位：无任何展具，特装搭建限高4.5m。</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left="-42"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6．展位使用：</w:t>
      </w:r>
      <w:proofErr w:type="gramStart"/>
      <w:r w:rsidRPr="0064116A">
        <w:rPr>
          <w:rFonts w:ascii="仿宋_GB2312" w:eastAsia="仿宋_GB2312" w:hAnsi="宋体" w:cs="宋体" w:hint="eastAsia"/>
          <w:color w:val="000000"/>
          <w:kern w:val="0"/>
          <w:sz w:val="22"/>
          <w:szCs w:val="32"/>
        </w:rPr>
        <w:t>展位仅</w:t>
      </w:r>
      <w:proofErr w:type="gramEnd"/>
      <w:r w:rsidRPr="0064116A">
        <w:rPr>
          <w:rFonts w:ascii="仿宋_GB2312" w:eastAsia="仿宋_GB2312" w:hAnsi="宋体" w:cs="宋体" w:hint="eastAsia"/>
          <w:color w:val="000000"/>
          <w:kern w:val="0"/>
          <w:sz w:val="22"/>
          <w:szCs w:val="32"/>
        </w:rPr>
        <w:t>供参展企业自行使用，严禁倒卖、转让给第三方。参展企业有倒卖或转让展位行为的，一经发现，组委会有权立即封存其展位，取消其参展资格。参展企业及其合作伙伴在展示会现场进行的所有活动均须符合法律法规，涉及任何法律法规所界定的处罚和赔偿责任的，均由参展企业自行承担。参展企业的展位布置及在展位内的行为不得以任何方式妨碍其他参展企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left="-42"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7．筹、撤展：参展企业应根据展示会规定的时间和要求进行筹、撤展，不得提前或延迟。筹、撤展期间，参展企业须派专人负责管理展位。</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黑体" w:eastAsia="黑体" w:hAnsi="黑体" w:cs="宋体" w:hint="eastAsia"/>
          <w:color w:val="000000"/>
          <w:kern w:val="0"/>
          <w:sz w:val="22"/>
          <w:szCs w:val="32"/>
        </w:rPr>
        <w:t>六、参展参观须知</w:t>
      </w:r>
      <w:r w:rsidRPr="0064116A">
        <w:rPr>
          <w:rFonts w:ascii="宋体" w:eastAsia="宋体" w:hAnsi="宋体" w:cs="宋体"/>
          <w:color w:val="666666"/>
          <w:kern w:val="0"/>
          <w:sz w:val="20"/>
          <w:szCs w:val="24"/>
        </w:rPr>
        <w:t xml:space="preserve"> </w:t>
      </w:r>
    </w:p>
    <w:tbl>
      <w:tblPr>
        <w:tblW w:w="5000" w:type="pct"/>
        <w:tblCellSpacing w:w="0" w:type="dxa"/>
        <w:tblInd w:w="-42" w:type="dxa"/>
        <w:tblCellMar>
          <w:left w:w="0" w:type="dxa"/>
          <w:right w:w="0" w:type="dxa"/>
        </w:tblCellMar>
        <w:tblLook w:val="04A0"/>
      </w:tblPr>
      <w:tblGrid>
        <w:gridCol w:w="8306"/>
      </w:tblGrid>
      <w:tr w:rsidR="00B07430" w:rsidRPr="0064116A">
        <w:trPr>
          <w:tblCellSpacing w:w="0" w:type="dxa"/>
        </w:trPr>
        <w:tc>
          <w:tcPr>
            <w:tcW w:w="0" w:type="auto"/>
            <w:vAlign w:val="center"/>
            <w:hideMark/>
          </w:tcPr>
          <w:p w:rsidR="00B07430" w:rsidRPr="0064116A" w:rsidRDefault="00B07430" w:rsidP="0064116A">
            <w:pPr>
              <w:widowControl/>
              <w:contextualSpacing/>
              <w:jc w:val="left"/>
              <w:rPr>
                <w:rFonts w:ascii="宋体" w:eastAsia="宋体" w:hAnsi="宋体" w:cs="宋体"/>
                <w:kern w:val="0"/>
                <w:sz w:val="20"/>
                <w:szCs w:val="24"/>
              </w:rPr>
            </w:pPr>
          </w:p>
        </w:tc>
      </w:tr>
    </w:tbl>
    <w:p w:rsidR="00B07430" w:rsidRPr="0064116A" w:rsidRDefault="00B07430" w:rsidP="0064116A">
      <w:pPr>
        <w:widowControl/>
        <w:spacing w:before="100" w:beforeAutospacing="1" w:after="100" w:afterAutospacing="1"/>
        <w:ind w:left="-42"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1.请各省、自治区、直辖市及计划单列市组团单位加大工作力度，积极联络本辖区内相关人员到会参观。观众可通过在线方式进入展示会专题网站（</w:t>
      </w:r>
      <w:hyperlink r:id="rId4" w:history="1">
        <w:r w:rsidRPr="0064116A">
          <w:rPr>
            <w:rFonts w:ascii="仿宋_GB2312" w:eastAsia="仿宋_GB2312" w:hAnsi="宋体" w:cs="宋体" w:hint="eastAsia"/>
            <w:color w:val="000000"/>
            <w:kern w:val="0"/>
            <w:sz w:val="16"/>
          </w:rPr>
          <w:t>www.ceiea.com/zt/77</w:t>
        </w:r>
      </w:hyperlink>
      <w:r w:rsidRPr="0064116A">
        <w:rPr>
          <w:rFonts w:ascii="仿宋_GB2312" w:eastAsia="仿宋_GB2312" w:hAnsi="宋体" w:cs="宋体" w:hint="eastAsia"/>
          <w:color w:val="000000"/>
          <w:kern w:val="0"/>
          <w:sz w:val="22"/>
          <w:szCs w:val="32"/>
        </w:rPr>
        <w:t>）或扫描中国教育装备</w:t>
      </w:r>
      <w:proofErr w:type="gramStart"/>
      <w:r w:rsidRPr="0064116A">
        <w:rPr>
          <w:rFonts w:ascii="仿宋_GB2312" w:eastAsia="仿宋_GB2312" w:hAnsi="宋体" w:cs="宋体" w:hint="eastAsia"/>
          <w:color w:val="000000"/>
          <w:kern w:val="0"/>
          <w:sz w:val="22"/>
          <w:szCs w:val="32"/>
        </w:rPr>
        <w:t>网公众号二维码</w:t>
      </w:r>
      <w:proofErr w:type="gramEnd"/>
      <w:r w:rsidRPr="0064116A">
        <w:rPr>
          <w:rFonts w:ascii="仿宋_GB2312" w:eastAsia="仿宋_GB2312" w:hAnsi="宋体" w:cs="宋体" w:hint="eastAsia"/>
          <w:color w:val="000000"/>
          <w:kern w:val="0"/>
          <w:sz w:val="22"/>
          <w:szCs w:val="32"/>
        </w:rPr>
        <w:t>进行预登录，点击进入“观众预报名”栏填写相关信息。参观不收取任何费用。</w:t>
      </w:r>
      <w:r w:rsidRPr="0064116A">
        <w:rPr>
          <w:rFonts w:ascii="宋体" w:eastAsia="宋体" w:hAnsi="宋体" w:cs="宋体"/>
          <w:color w:val="666666"/>
          <w:kern w:val="0"/>
          <w:sz w:val="20"/>
          <w:szCs w:val="24"/>
        </w:rPr>
        <w:t xml:space="preserve"> </w:t>
      </w:r>
    </w:p>
    <w:tbl>
      <w:tblPr>
        <w:tblW w:w="5000" w:type="pct"/>
        <w:tblCellSpacing w:w="0" w:type="dxa"/>
        <w:tblCellMar>
          <w:left w:w="0" w:type="dxa"/>
          <w:right w:w="0" w:type="dxa"/>
        </w:tblCellMar>
        <w:tblLook w:val="04A0"/>
      </w:tblPr>
      <w:tblGrid>
        <w:gridCol w:w="8306"/>
      </w:tblGrid>
      <w:tr w:rsidR="00B07430" w:rsidRPr="0064116A">
        <w:trPr>
          <w:tblCellSpacing w:w="0" w:type="dxa"/>
        </w:trPr>
        <w:tc>
          <w:tcPr>
            <w:tcW w:w="0" w:type="auto"/>
            <w:vAlign w:val="center"/>
            <w:hideMark/>
          </w:tcPr>
          <w:p w:rsidR="00B07430" w:rsidRPr="0064116A" w:rsidRDefault="00B07430" w:rsidP="0064116A">
            <w:pPr>
              <w:widowControl/>
              <w:spacing w:before="100" w:beforeAutospacing="1" w:after="100" w:afterAutospacing="1"/>
              <w:contextualSpacing/>
              <w:jc w:val="left"/>
              <w:divId w:val="133374619"/>
              <w:rPr>
                <w:rFonts w:ascii="宋体" w:eastAsia="宋体" w:hAnsi="宋体" w:cs="宋体"/>
                <w:kern w:val="0"/>
                <w:sz w:val="20"/>
                <w:szCs w:val="24"/>
              </w:rPr>
            </w:pPr>
            <w:r w:rsidRPr="0064116A">
              <w:rPr>
                <w:rFonts w:ascii="宋体" w:eastAsia="宋体" w:hAnsi="宋体" w:cs="宋体"/>
                <w:kern w:val="0"/>
                <w:sz w:val="20"/>
                <w:szCs w:val="24"/>
              </w:rPr>
              <w:t xml:space="preserve">  </w:t>
            </w:r>
          </w:p>
        </w:tc>
      </w:tr>
    </w:tbl>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2.请参展参观人员关注“线上中国教育装备展示会”小程序，该程序将提供展位地图导航服务，智能查找企业展位、参展展品和应用案例；将现场直播展示会信息和全国中小学实验教学说课活动；</w:t>
      </w:r>
      <w:proofErr w:type="gramStart"/>
      <w:r w:rsidRPr="0064116A">
        <w:rPr>
          <w:rFonts w:ascii="仿宋_GB2312" w:eastAsia="仿宋_GB2312" w:hAnsi="宋体" w:cs="宋体" w:hint="eastAsia"/>
          <w:color w:val="000000"/>
          <w:kern w:val="0"/>
          <w:sz w:val="22"/>
          <w:szCs w:val="32"/>
        </w:rPr>
        <w:t>还可线上</w:t>
      </w:r>
      <w:proofErr w:type="gramEnd"/>
      <w:r w:rsidRPr="0064116A">
        <w:rPr>
          <w:rFonts w:ascii="仿宋_GB2312" w:eastAsia="仿宋_GB2312" w:hAnsi="宋体" w:cs="宋体" w:hint="eastAsia"/>
          <w:color w:val="000000"/>
          <w:kern w:val="0"/>
          <w:sz w:val="22"/>
          <w:szCs w:val="32"/>
        </w:rPr>
        <w:t>同步观看3D全景展示会（http:// www.3dhall-edu.com）。</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5"/>
        <w:contextualSpacing/>
        <w:jc w:val="left"/>
        <w:rPr>
          <w:rFonts w:ascii="宋体" w:eastAsia="宋体" w:hAnsi="宋体" w:cs="宋体"/>
          <w:color w:val="666666"/>
          <w:kern w:val="0"/>
          <w:sz w:val="20"/>
          <w:szCs w:val="24"/>
        </w:rPr>
      </w:pPr>
      <w:r w:rsidRPr="0064116A">
        <w:rPr>
          <w:rFonts w:ascii="黑体" w:eastAsia="黑体" w:hAnsi="黑体" w:cs="宋体" w:hint="eastAsia"/>
          <w:color w:val="666666"/>
          <w:kern w:val="0"/>
          <w:sz w:val="22"/>
          <w:szCs w:val="32"/>
        </w:rPr>
        <w:lastRenderedPageBreak/>
        <w:t>七、注意事项</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0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1．对逾期未缴纳费用的参展企业将不予分配展位。</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2．展示会不接受个人汇款，参展企业必须以单位名义汇款。</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3．</w:t>
      </w:r>
      <w:r w:rsidRPr="0064116A">
        <w:rPr>
          <w:rFonts w:ascii="仿宋_GB2312" w:eastAsia="仿宋_GB2312" w:hAnsi="宋体" w:cs="宋体" w:hint="eastAsia"/>
          <w:color w:val="666666"/>
          <w:kern w:val="0"/>
          <w:sz w:val="22"/>
          <w:szCs w:val="32"/>
        </w:rPr>
        <w:t>参会代表</w:t>
      </w:r>
      <w:r w:rsidRPr="0064116A">
        <w:rPr>
          <w:rFonts w:ascii="仿宋_GB2312" w:eastAsia="仿宋_GB2312" w:hAnsi="宋体" w:cs="宋体" w:hint="eastAsia"/>
          <w:color w:val="000000"/>
          <w:kern w:val="0"/>
          <w:sz w:val="22"/>
          <w:szCs w:val="32"/>
        </w:rPr>
        <w:t>交通及食宿费用自理，组委会将提供部分驻地宾馆房间，宾馆信息及费用另行通知。</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4．为减</w:t>
      </w:r>
      <w:r w:rsidRPr="0064116A">
        <w:rPr>
          <w:rFonts w:ascii="仿宋_GB2312" w:eastAsia="仿宋_GB2312" w:hAnsi="宋体" w:cs="宋体" w:hint="eastAsia"/>
          <w:color w:val="666666"/>
          <w:kern w:val="0"/>
          <w:sz w:val="22"/>
          <w:szCs w:val="32"/>
        </w:rPr>
        <w:t>轻参会人员的</w:t>
      </w:r>
      <w:r w:rsidRPr="0064116A">
        <w:rPr>
          <w:rFonts w:ascii="仿宋_GB2312" w:eastAsia="仿宋_GB2312" w:hAnsi="宋体" w:cs="宋体" w:hint="eastAsia"/>
          <w:color w:val="000000"/>
          <w:kern w:val="0"/>
          <w:sz w:val="22"/>
          <w:szCs w:val="32"/>
        </w:rPr>
        <w:t>经济负担，组委会建议参会人员自行解决吃住行问题。</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666666"/>
          <w:kern w:val="0"/>
          <w:sz w:val="22"/>
          <w:szCs w:val="32"/>
        </w:rPr>
        <w:t>5．</w:t>
      </w:r>
      <w:r w:rsidRPr="0064116A">
        <w:rPr>
          <w:rFonts w:ascii="仿宋_GB2312" w:eastAsia="仿宋_GB2312" w:hAnsi="宋体" w:cs="宋体" w:hint="eastAsia"/>
          <w:color w:val="000000"/>
          <w:kern w:val="0"/>
          <w:sz w:val="22"/>
          <w:szCs w:val="32"/>
        </w:rPr>
        <w:t>参展企业的参展展品需有自主知识产权或已获得相关知识产权所有人的许可。参展产品涉及侵权的，组委会有权</w:t>
      </w:r>
      <w:r w:rsidRPr="0064116A">
        <w:rPr>
          <w:rFonts w:ascii="仿宋_GB2312" w:eastAsia="仿宋_GB2312" w:hAnsi="宋体" w:cs="宋体" w:hint="eastAsia"/>
          <w:color w:val="666666"/>
          <w:kern w:val="0"/>
          <w:sz w:val="22"/>
          <w:szCs w:val="32"/>
        </w:rPr>
        <w:t>责令其终止展示，拒不执行者，将给予全行业通报，三年内禁止参加中国教育装备展示会</w:t>
      </w:r>
      <w:r w:rsidRPr="0064116A">
        <w:rPr>
          <w:rFonts w:ascii="仿宋_GB2312" w:eastAsia="仿宋_GB2312" w:hAnsi="宋体" w:cs="宋体" w:hint="eastAsia"/>
          <w:color w:val="000000"/>
          <w:kern w:val="0"/>
          <w:sz w:val="22"/>
          <w:szCs w:val="32"/>
        </w:rPr>
        <w:t>。</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6．请参加“新产品、新技术、新成果发布会”的参展企业于2019年7月10日前填写“新产品、新技术、新成果发布会申报企业信息表”（见附件），由主办方提交组委会专家组进行审核。主办方将于2019年8月10日前直接通知最终入围发布会的企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left="1381" w:hanging="720"/>
        <w:contextualSpacing/>
        <w:jc w:val="left"/>
        <w:rPr>
          <w:rFonts w:ascii="宋体" w:eastAsia="宋体" w:hAnsi="宋体" w:cs="宋体"/>
          <w:color w:val="666666"/>
          <w:kern w:val="0"/>
          <w:sz w:val="20"/>
          <w:szCs w:val="24"/>
        </w:rPr>
      </w:pPr>
      <w:r w:rsidRPr="0064116A">
        <w:rPr>
          <w:rFonts w:ascii="黑体" w:eastAsia="黑体" w:hAnsi="黑体" w:cs="宋体" w:hint="eastAsia"/>
          <w:color w:val="666666"/>
          <w:kern w:val="0"/>
          <w:sz w:val="22"/>
          <w:szCs w:val="32"/>
        </w:rPr>
        <w:t>八、 账号信息</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汇款账户1：中国教育装备行业协会全资子公司</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账户名称：北京希思教育装备服务公司</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开 户 行：中国银行北京文慧园支行</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账</w:t>
      </w:r>
      <w:r w:rsidRPr="0064116A">
        <w:rPr>
          <w:rFonts w:ascii="仿宋_GB2312" w:eastAsia="仿宋_GB2312" w:hAnsi="宋体" w:cs="宋体" w:hint="eastAsia"/>
          <w:color w:val="000000"/>
          <w:kern w:val="0"/>
          <w:sz w:val="22"/>
          <w:szCs w:val="32"/>
        </w:rPr>
        <w:t>   </w:t>
      </w:r>
      <w:r w:rsidRPr="0064116A">
        <w:rPr>
          <w:rFonts w:ascii="仿宋_GB2312" w:eastAsia="仿宋_GB2312" w:hAnsi="宋体" w:cs="宋体" w:hint="eastAsia"/>
          <w:color w:val="000000"/>
          <w:kern w:val="0"/>
          <w:sz w:val="22"/>
          <w:szCs w:val="32"/>
        </w:rPr>
        <w:t xml:space="preserve"> 号：335059849904</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汇款账户2：具体会务执行单位</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账户名称：山东省教育装备行业协会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开 户 行：中国建设银行股份有限公司济南泉城支行</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账</w:t>
      </w:r>
      <w:r w:rsidRPr="0064116A">
        <w:rPr>
          <w:rFonts w:ascii="仿宋_GB2312" w:eastAsia="仿宋_GB2312" w:hAnsi="宋体" w:cs="宋体" w:hint="eastAsia"/>
          <w:color w:val="000000"/>
          <w:kern w:val="0"/>
          <w:sz w:val="22"/>
          <w:szCs w:val="32"/>
        </w:rPr>
        <w:t>   </w:t>
      </w:r>
      <w:r w:rsidRPr="0064116A">
        <w:rPr>
          <w:rFonts w:ascii="仿宋_GB2312" w:eastAsia="仿宋_GB2312" w:hAnsi="宋体" w:cs="宋体" w:hint="eastAsia"/>
          <w:color w:val="000000"/>
          <w:kern w:val="0"/>
          <w:sz w:val="22"/>
          <w:szCs w:val="32"/>
        </w:rPr>
        <w:t xml:space="preserve"> 号：37001619041050000281</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left="613"/>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请各参展企业登录中国教育装备行业协会管理系统（http://zh.ceiea.com）查询具体汇款账户。</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5"/>
        <w:contextualSpacing/>
        <w:jc w:val="left"/>
        <w:rPr>
          <w:rFonts w:ascii="宋体" w:eastAsia="宋体" w:hAnsi="宋体" w:cs="宋体"/>
          <w:color w:val="666666"/>
          <w:kern w:val="0"/>
          <w:sz w:val="20"/>
          <w:szCs w:val="24"/>
        </w:rPr>
      </w:pPr>
      <w:r w:rsidRPr="0064116A">
        <w:rPr>
          <w:rFonts w:ascii="黑体" w:eastAsia="黑体" w:hAnsi="黑体" w:cs="宋体" w:hint="eastAsia"/>
          <w:color w:val="666666"/>
          <w:kern w:val="0"/>
          <w:sz w:val="22"/>
          <w:szCs w:val="32"/>
        </w:rPr>
        <w:t>九、相关网址</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1．中国教育装备行业协会：</w:t>
      </w:r>
      <w:hyperlink r:id="rId5" w:history="1">
        <w:r w:rsidRPr="0064116A">
          <w:rPr>
            <w:rFonts w:ascii="仿宋_GB2312" w:eastAsia="仿宋_GB2312" w:hAnsi="宋体" w:cs="宋体" w:hint="eastAsia"/>
            <w:color w:val="000000"/>
            <w:kern w:val="0"/>
            <w:sz w:val="22"/>
          </w:rPr>
          <w:t>www.ceeia.cn</w:t>
        </w:r>
      </w:hyperlink>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2．中国教育装备网：</w:t>
      </w:r>
      <w:hyperlink r:id="rId6" w:history="1">
        <w:r w:rsidRPr="0064116A">
          <w:rPr>
            <w:rFonts w:ascii="仿宋_GB2312" w:eastAsia="仿宋_GB2312" w:hAnsi="宋体" w:cs="宋体" w:hint="eastAsia"/>
            <w:color w:val="000000"/>
            <w:kern w:val="0"/>
            <w:sz w:val="22"/>
          </w:rPr>
          <w:t>www.ceiea.com</w:t>
        </w:r>
      </w:hyperlink>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592"/>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3．展示会专题网：www.ceiea.com/zt/77</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5"/>
        <w:contextualSpacing/>
        <w:jc w:val="left"/>
        <w:rPr>
          <w:rFonts w:ascii="宋体" w:eastAsia="宋体" w:hAnsi="宋体" w:cs="宋体"/>
          <w:color w:val="666666"/>
          <w:kern w:val="0"/>
          <w:sz w:val="20"/>
          <w:szCs w:val="24"/>
        </w:rPr>
      </w:pPr>
      <w:r w:rsidRPr="0064116A">
        <w:rPr>
          <w:rFonts w:ascii="黑体" w:eastAsia="黑体" w:hAnsi="黑体" w:cs="宋体" w:hint="eastAsia"/>
          <w:color w:val="666666"/>
          <w:kern w:val="0"/>
          <w:sz w:val="22"/>
          <w:szCs w:val="32"/>
        </w:rPr>
        <w:t>十、联系方式</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1．中国教育装备行业协会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left="661"/>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  </w:t>
      </w:r>
      <w:r w:rsidRPr="0064116A">
        <w:rPr>
          <w:rFonts w:ascii="仿宋_GB2312" w:eastAsia="仿宋_GB2312" w:hAnsi="宋体" w:cs="宋体" w:hint="eastAsia"/>
          <w:color w:val="000000"/>
          <w:kern w:val="0"/>
          <w:sz w:val="22"/>
          <w:szCs w:val="32"/>
        </w:rPr>
        <w:t xml:space="preserve"> 联系人：张继芳 （</w:t>
      </w:r>
      <w:r w:rsidRPr="0064116A">
        <w:rPr>
          <w:rFonts w:ascii="宋体" w:eastAsia="宋体" w:hAnsi="宋体" w:cs="宋体"/>
          <w:color w:val="000000"/>
          <w:kern w:val="0"/>
          <w:sz w:val="22"/>
          <w:szCs w:val="32"/>
        </w:rPr>
        <w:t>010</w:t>
      </w:r>
      <w:r w:rsidRPr="0064116A">
        <w:rPr>
          <w:rFonts w:ascii="仿宋_GB2312" w:eastAsia="仿宋_GB2312" w:hAnsi="宋体" w:cs="宋体" w:hint="eastAsia"/>
          <w:color w:val="000000"/>
          <w:kern w:val="0"/>
          <w:sz w:val="22"/>
          <w:szCs w:val="32"/>
        </w:rPr>
        <w:t>）</w:t>
      </w:r>
      <w:r w:rsidRPr="0064116A">
        <w:rPr>
          <w:rFonts w:ascii="宋体" w:eastAsia="宋体" w:hAnsi="宋体" w:cs="宋体"/>
          <w:color w:val="000000"/>
          <w:kern w:val="0"/>
          <w:sz w:val="22"/>
          <w:szCs w:val="32"/>
        </w:rPr>
        <w:t>59893206  13621319972</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6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          </w:t>
      </w:r>
      <w:r w:rsidRPr="0064116A">
        <w:rPr>
          <w:rFonts w:ascii="仿宋_GB2312" w:eastAsia="仿宋_GB2312" w:hAnsi="宋体" w:cs="宋体" w:hint="eastAsia"/>
          <w:color w:val="000000"/>
          <w:kern w:val="0"/>
          <w:sz w:val="22"/>
          <w:szCs w:val="32"/>
        </w:rPr>
        <w:t xml:space="preserve"> 唐云霞 （</w:t>
      </w:r>
      <w:r w:rsidRPr="0064116A">
        <w:rPr>
          <w:rFonts w:ascii="宋体" w:eastAsia="宋体" w:hAnsi="宋体" w:cs="宋体"/>
          <w:color w:val="000000"/>
          <w:kern w:val="0"/>
          <w:sz w:val="22"/>
          <w:szCs w:val="32"/>
        </w:rPr>
        <w:t>010</w:t>
      </w:r>
      <w:r w:rsidRPr="0064116A">
        <w:rPr>
          <w:rFonts w:ascii="仿宋_GB2312" w:eastAsia="仿宋_GB2312" w:hAnsi="宋体" w:cs="宋体" w:hint="eastAsia"/>
          <w:color w:val="000000"/>
          <w:kern w:val="0"/>
          <w:sz w:val="22"/>
          <w:szCs w:val="32"/>
        </w:rPr>
        <w:t>）</w:t>
      </w:r>
      <w:r w:rsidRPr="0064116A">
        <w:rPr>
          <w:rFonts w:ascii="宋体" w:eastAsia="宋体" w:hAnsi="宋体" w:cs="宋体"/>
          <w:color w:val="000000"/>
          <w:kern w:val="0"/>
          <w:sz w:val="22"/>
          <w:szCs w:val="32"/>
        </w:rPr>
        <w:t>59893212  13601081522</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1120"/>
        <w:contextualSpacing/>
        <w:jc w:val="left"/>
        <w:rPr>
          <w:rFonts w:ascii="宋体" w:eastAsia="宋体" w:hAnsi="宋体" w:cs="宋体"/>
          <w:color w:val="666666"/>
          <w:kern w:val="0"/>
          <w:sz w:val="20"/>
          <w:szCs w:val="24"/>
        </w:rPr>
      </w:pPr>
      <w:r w:rsidRPr="0064116A">
        <w:rPr>
          <w:rFonts w:ascii="宋体" w:eastAsia="宋体" w:hAnsi="宋体" w:cs="宋体"/>
          <w:color w:val="000000"/>
          <w:kern w:val="0"/>
          <w:sz w:val="22"/>
          <w:szCs w:val="32"/>
        </w:rPr>
        <w:t>E-mail: zjf@ceeia.cn</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666666"/>
          <w:kern w:val="0"/>
          <w:sz w:val="22"/>
          <w:szCs w:val="32"/>
        </w:rPr>
        <w:t>2．山东省教育装备行业协会</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      </w:t>
      </w:r>
      <w:r w:rsidRPr="0064116A">
        <w:rPr>
          <w:rFonts w:ascii="仿宋_GB2312" w:eastAsia="仿宋_GB2312" w:hAnsi="宋体" w:cs="宋体" w:hint="eastAsia"/>
          <w:color w:val="000000"/>
          <w:kern w:val="0"/>
          <w:sz w:val="22"/>
          <w:szCs w:val="32"/>
        </w:rPr>
        <w:t xml:space="preserve"> 联系人：袁乃曾 （0531）86983394 13001741787</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128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      </w:t>
      </w:r>
      <w:r w:rsidRPr="0064116A">
        <w:rPr>
          <w:rFonts w:ascii="仿宋_GB2312" w:eastAsia="仿宋_GB2312" w:hAnsi="宋体" w:cs="宋体" w:hint="eastAsia"/>
          <w:color w:val="000000"/>
          <w:kern w:val="0"/>
          <w:sz w:val="22"/>
          <w:szCs w:val="32"/>
        </w:rPr>
        <w:t xml:space="preserve"> 刘利梅 （0531）86983394 13031741472</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3．展示会新闻专题网</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112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联系人：</w:t>
      </w:r>
      <w:proofErr w:type="gramStart"/>
      <w:r w:rsidRPr="0064116A">
        <w:rPr>
          <w:rFonts w:ascii="仿宋_GB2312" w:eastAsia="仿宋_GB2312" w:hAnsi="宋体" w:cs="宋体" w:hint="eastAsia"/>
          <w:color w:val="000000"/>
          <w:kern w:val="0"/>
          <w:sz w:val="22"/>
          <w:szCs w:val="32"/>
        </w:rPr>
        <w:t>方建伟</w:t>
      </w:r>
      <w:proofErr w:type="gramEnd"/>
      <w:r w:rsidRPr="0064116A">
        <w:rPr>
          <w:rFonts w:ascii="仿宋_GB2312" w:eastAsia="仿宋_GB2312" w:hAnsi="宋体" w:cs="宋体" w:hint="eastAsia"/>
          <w:color w:val="000000"/>
          <w:kern w:val="0"/>
          <w:sz w:val="22"/>
          <w:szCs w:val="32"/>
        </w:rPr>
        <w:t xml:space="preserve"> （</w:t>
      </w:r>
      <w:r w:rsidRPr="0064116A">
        <w:rPr>
          <w:rFonts w:ascii="宋体" w:eastAsia="宋体" w:hAnsi="宋体" w:cs="宋体"/>
          <w:color w:val="000000"/>
          <w:kern w:val="0"/>
          <w:sz w:val="22"/>
          <w:szCs w:val="32"/>
        </w:rPr>
        <w:t>0551</w:t>
      </w:r>
      <w:r w:rsidRPr="0064116A">
        <w:rPr>
          <w:rFonts w:ascii="仿宋_GB2312" w:eastAsia="仿宋_GB2312" w:hAnsi="宋体" w:cs="宋体" w:hint="eastAsia"/>
          <w:color w:val="000000"/>
          <w:kern w:val="0"/>
          <w:sz w:val="22"/>
          <w:szCs w:val="32"/>
        </w:rPr>
        <w:t>）</w:t>
      </w:r>
      <w:r w:rsidRPr="0064116A">
        <w:rPr>
          <w:rFonts w:ascii="宋体" w:eastAsia="宋体" w:hAnsi="宋体" w:cs="宋体"/>
          <w:color w:val="000000"/>
          <w:kern w:val="0"/>
          <w:sz w:val="22"/>
          <w:szCs w:val="32"/>
        </w:rPr>
        <w:t>65331809  18655196105</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1120"/>
        <w:contextualSpacing/>
        <w:jc w:val="left"/>
        <w:rPr>
          <w:rFonts w:ascii="宋体" w:eastAsia="宋体" w:hAnsi="宋体" w:cs="宋体"/>
          <w:color w:val="666666"/>
          <w:kern w:val="0"/>
          <w:sz w:val="20"/>
          <w:szCs w:val="24"/>
        </w:rPr>
      </w:pPr>
      <w:r w:rsidRPr="0064116A">
        <w:rPr>
          <w:rFonts w:ascii="宋体" w:eastAsia="宋体" w:hAnsi="宋体" w:cs="宋体"/>
          <w:color w:val="000000"/>
          <w:kern w:val="0"/>
          <w:sz w:val="22"/>
          <w:szCs w:val="32"/>
        </w:rPr>
        <w:t>E-mail</w:t>
      </w:r>
      <w:r w:rsidRPr="0064116A">
        <w:rPr>
          <w:rFonts w:ascii="仿宋_GB2312" w:eastAsia="仿宋_GB2312" w:hAnsi="宋体" w:cs="宋体" w:hint="eastAsia"/>
          <w:color w:val="000000"/>
          <w:kern w:val="0"/>
          <w:sz w:val="22"/>
          <w:szCs w:val="32"/>
        </w:rPr>
        <w:t>：</w:t>
      </w:r>
      <w:r w:rsidRPr="0064116A">
        <w:rPr>
          <w:rFonts w:ascii="宋体" w:eastAsia="宋体" w:hAnsi="宋体" w:cs="宋体"/>
          <w:color w:val="000000"/>
          <w:kern w:val="0"/>
          <w:sz w:val="22"/>
          <w:szCs w:val="32"/>
        </w:rPr>
        <w:t xml:space="preserve">843378@qq.com </w:t>
      </w:r>
    </w:p>
    <w:p w:rsidR="00B07430" w:rsidRPr="0064116A" w:rsidRDefault="00B07430" w:rsidP="0064116A">
      <w:pPr>
        <w:widowControl/>
        <w:spacing w:before="100" w:beforeAutospacing="1" w:after="100" w:afterAutospacing="1"/>
        <w:ind w:firstLine="64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附件：新产品、新技术、新成果发布会申报企业信息表</w:t>
      </w:r>
      <w:r w:rsidRPr="0064116A">
        <w:rPr>
          <w:rFonts w:ascii="宋体" w:eastAsia="宋体" w:hAnsi="宋体" w:cs="宋体"/>
          <w:color w:val="666666"/>
          <w:kern w:val="0"/>
          <w:sz w:val="20"/>
          <w:szCs w:val="24"/>
        </w:rPr>
        <w:t xml:space="preserve"> </w:t>
      </w:r>
    </w:p>
    <w:p w:rsidR="00B07430" w:rsidRPr="0064116A" w:rsidRDefault="00B07430" w:rsidP="0064116A">
      <w:pPr>
        <w:widowControl/>
        <w:spacing w:before="100" w:beforeAutospacing="1" w:after="100" w:afterAutospacing="1"/>
        <w:ind w:firstLine="4800"/>
        <w:contextualSpacing/>
        <w:jc w:val="left"/>
        <w:rPr>
          <w:rFonts w:ascii="宋体" w:eastAsia="宋体" w:hAnsi="宋体" w:cs="宋体"/>
          <w:color w:val="666666"/>
          <w:kern w:val="0"/>
          <w:sz w:val="20"/>
          <w:szCs w:val="24"/>
        </w:rPr>
      </w:pPr>
      <w:r w:rsidRPr="0064116A">
        <w:rPr>
          <w:rFonts w:ascii="仿宋_GB2312" w:eastAsia="仿宋_GB2312" w:hAnsi="宋体" w:cs="宋体" w:hint="eastAsia"/>
          <w:color w:val="000000"/>
          <w:kern w:val="0"/>
          <w:sz w:val="22"/>
          <w:szCs w:val="32"/>
        </w:rPr>
        <w:t>中国教育装备行业协会</w:t>
      </w:r>
      <w:r w:rsidRPr="0064116A">
        <w:rPr>
          <w:rFonts w:ascii="宋体" w:eastAsia="宋体" w:hAnsi="宋体" w:cs="宋体"/>
          <w:color w:val="666666"/>
          <w:kern w:val="0"/>
          <w:sz w:val="20"/>
          <w:szCs w:val="24"/>
        </w:rPr>
        <w:t xml:space="preserve"> </w:t>
      </w:r>
    </w:p>
    <w:p w:rsidR="00665F88" w:rsidRPr="0064116A" w:rsidRDefault="00B07430" w:rsidP="0064116A">
      <w:pPr>
        <w:widowControl/>
        <w:spacing w:before="100" w:beforeAutospacing="1" w:after="100" w:afterAutospacing="1"/>
        <w:ind w:firstLine="5302"/>
        <w:contextualSpacing/>
        <w:jc w:val="left"/>
        <w:rPr>
          <w:rFonts w:ascii="宋体" w:eastAsia="宋体" w:hAnsi="宋体" w:cs="宋体" w:hint="eastAsia"/>
          <w:color w:val="666666"/>
          <w:kern w:val="0"/>
          <w:sz w:val="20"/>
          <w:szCs w:val="24"/>
        </w:rPr>
      </w:pPr>
      <w:r w:rsidRPr="0064116A">
        <w:rPr>
          <w:rFonts w:ascii="仿宋_GB2312" w:eastAsia="仿宋_GB2312" w:hAnsi="宋体" w:cs="宋体" w:hint="eastAsia"/>
          <w:color w:val="000000"/>
          <w:kern w:val="0"/>
          <w:sz w:val="22"/>
          <w:szCs w:val="32"/>
        </w:rPr>
        <w:t>2019年5月</w:t>
      </w:r>
      <w:r w:rsidR="0064116A" w:rsidRPr="0064116A">
        <w:rPr>
          <w:rFonts w:ascii="仿宋_GB2312" w:eastAsia="仿宋_GB2312" w:hAnsi="宋体" w:cs="宋体" w:hint="eastAsia"/>
          <w:color w:val="000000"/>
          <w:kern w:val="0"/>
          <w:sz w:val="22"/>
          <w:szCs w:val="32"/>
        </w:rPr>
        <w:t>7日</w:t>
      </w:r>
    </w:p>
    <w:sectPr w:rsidR="00665F88" w:rsidRPr="0064116A" w:rsidSect="00665F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7430"/>
    <w:rsid w:val="0064116A"/>
    <w:rsid w:val="00665F88"/>
    <w:rsid w:val="009F1DB8"/>
    <w:rsid w:val="00B07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7430"/>
    <w:rPr>
      <w:color w:val="0000FF"/>
      <w:u w:val="single"/>
    </w:rPr>
  </w:style>
  <w:style w:type="paragraph" w:styleId="a4">
    <w:name w:val="Body Text"/>
    <w:basedOn w:val="a"/>
    <w:link w:val="Char"/>
    <w:uiPriority w:val="99"/>
    <w:semiHidden/>
    <w:unhideWhenUsed/>
    <w:rsid w:val="00B0743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B0743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5074318">
      <w:bodyDiv w:val="1"/>
      <w:marLeft w:val="0"/>
      <w:marRight w:val="0"/>
      <w:marTop w:val="0"/>
      <w:marBottom w:val="0"/>
      <w:divBdr>
        <w:top w:val="none" w:sz="0" w:space="0" w:color="auto"/>
        <w:left w:val="none" w:sz="0" w:space="0" w:color="auto"/>
        <w:bottom w:val="none" w:sz="0" w:space="0" w:color="auto"/>
        <w:right w:val="none" w:sz="0" w:space="0" w:color="auto"/>
      </w:divBdr>
      <w:divsChild>
        <w:div w:id="13337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iea.com/" TargetMode="External"/><Relationship Id="rId5" Type="http://schemas.openxmlformats.org/officeDocument/2006/relationships/hyperlink" Target="http://www.ceeia.cn/" TargetMode="External"/><Relationship Id="rId4" Type="http://schemas.openxmlformats.org/officeDocument/2006/relationships/hyperlink" Target="http://www.ceiea.com/zt/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hgf</dc:creator>
  <cp:keywords/>
  <dc:description/>
  <cp:lastModifiedBy>hgf</cp:lastModifiedBy>
  <cp:revision>3</cp:revision>
  <cp:lastPrinted>2019-09-11T05:39:00Z</cp:lastPrinted>
  <dcterms:created xsi:type="dcterms:W3CDTF">2019-06-05T08:12:00Z</dcterms:created>
  <dcterms:modified xsi:type="dcterms:W3CDTF">2019-09-11T05:41:00Z</dcterms:modified>
</cp:coreProperties>
</file>